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84" w:rsidRPr="00DB6884" w:rsidRDefault="00DB6884" w:rsidP="00DB6884">
      <w:pPr>
        <w:rPr>
          <w:sz w:val="32"/>
          <w:szCs w:val="32"/>
        </w:rPr>
      </w:pPr>
      <w:r w:rsidRPr="00DB6884">
        <w:rPr>
          <w:sz w:val="32"/>
          <w:szCs w:val="32"/>
        </w:rPr>
        <w:t xml:space="preserve">Dom </w:t>
      </w:r>
      <w:proofErr w:type="spellStart"/>
      <w:r w:rsidRPr="00DB6884">
        <w:rPr>
          <w:sz w:val="32"/>
          <w:szCs w:val="32"/>
        </w:rPr>
        <w:t>Cappio</w:t>
      </w:r>
      <w:proofErr w:type="spellEnd"/>
      <w:r w:rsidRPr="00DB6884">
        <w:rPr>
          <w:sz w:val="32"/>
          <w:szCs w:val="32"/>
        </w:rPr>
        <w:t xml:space="preserve">, Dom </w:t>
      </w:r>
      <w:proofErr w:type="spellStart"/>
      <w:r w:rsidRPr="00DB6884">
        <w:rPr>
          <w:sz w:val="32"/>
          <w:szCs w:val="32"/>
        </w:rPr>
        <w:t>Aloisio</w:t>
      </w:r>
      <w:proofErr w:type="spellEnd"/>
      <w:r w:rsidRPr="00DB6884">
        <w:rPr>
          <w:sz w:val="32"/>
          <w:szCs w:val="32"/>
        </w:rPr>
        <w:t xml:space="preserve">: mudanças na Igreja do Brasil  </w:t>
      </w:r>
    </w:p>
    <w:p w:rsidR="00DB6884" w:rsidRDefault="00DB6884" w:rsidP="00DB6884"/>
    <w:p w:rsidR="00DB6884" w:rsidRDefault="00DB6884" w:rsidP="00DB6884">
      <w:r>
        <w:t xml:space="preserve">Maria Clara </w:t>
      </w:r>
      <w:proofErr w:type="spellStart"/>
      <w:r>
        <w:t>Lucchetti</w:t>
      </w:r>
      <w:proofErr w:type="spellEnd"/>
      <w:r>
        <w:t xml:space="preserve"> </w:t>
      </w:r>
      <w:proofErr w:type="spellStart"/>
      <w:r>
        <w:t>Bingemer</w:t>
      </w:r>
      <w:proofErr w:type="spellEnd"/>
    </w:p>
    <w:p w:rsidR="00DB6884" w:rsidRDefault="00DB6884" w:rsidP="00DB6884"/>
    <w:p w:rsidR="00DB6884" w:rsidRDefault="00DB6884" w:rsidP="00DB6884"/>
    <w:p w:rsidR="00DB6884" w:rsidRDefault="00DB6884" w:rsidP="00DB6884">
      <w:proofErr w:type="gramStart"/>
      <w:r>
        <w:t>Passaram</w:t>
      </w:r>
      <w:proofErr w:type="gramEnd"/>
      <w:r>
        <w:t xml:space="preserve"> as festas, os foguetes, a comilança.  O país volta à realidade, provisoriamente, é verdade, já que tudo só começa realmente após o carnaval.  Em todo caso, para mim o ano começou.  E vejo então a oportunidade de escrever aqui sobre um assunto que para muitos já passou, mas não para os que cremos e esperamos em outro mundo possível.</w:t>
      </w:r>
    </w:p>
    <w:p w:rsidR="00DB6884" w:rsidRDefault="00DB6884" w:rsidP="00DB6884"/>
    <w:p w:rsidR="00DB6884" w:rsidRDefault="00DB6884" w:rsidP="00DB6884">
      <w:r>
        <w:t xml:space="preserve">Aparentemente o bispo de Barra, dom Luis Flavio </w:t>
      </w:r>
      <w:proofErr w:type="spellStart"/>
      <w:r>
        <w:t>Cappio</w:t>
      </w:r>
      <w:proofErr w:type="spellEnd"/>
      <w:r>
        <w:t>, saiu derrotado do jejum no qual se lançou em protesto contra a transposição do rio São Francisco.  Interrompeu seu jejum e não teve suas reivindicações atendidas. Entretanto, seu gesto teve alcance que foi muito além deste embate com o governo que o venceu pela recalcitrante negativa em cumprir o acordo com ele lavrado há dois anos atrás. A vitória do bispo realmente se deu na esperança que logrou reacender em muitos corações.</w:t>
      </w:r>
    </w:p>
    <w:p w:rsidR="00DB6884" w:rsidRDefault="00DB6884" w:rsidP="00DB6884"/>
    <w:p w:rsidR="00DB6884" w:rsidRDefault="00DB6884" w:rsidP="00DB6884">
      <w:r>
        <w:t xml:space="preserve">Em 1975 eu era uma jovem estudante de comunicação social da </w:t>
      </w:r>
      <w:proofErr w:type="spellStart"/>
      <w:r>
        <w:t>PUC-Rio</w:t>
      </w:r>
      <w:proofErr w:type="spellEnd"/>
      <w:r>
        <w:t>. Convidada para integrar o setor de comunicação da CNBB que nessa época funcionava no Rio</w:t>
      </w:r>
      <w:proofErr w:type="gramStart"/>
      <w:r>
        <w:t>, descobri</w:t>
      </w:r>
      <w:proofErr w:type="gramEnd"/>
      <w:r>
        <w:t xml:space="preserve"> ali uma Igreja com novo rosto,</w:t>
      </w:r>
    </w:p>
    <w:p w:rsidR="00DB6884" w:rsidRDefault="00DB6884" w:rsidP="00DB6884">
      <w:proofErr w:type="gramStart"/>
      <w:r>
        <w:t>diferente</w:t>
      </w:r>
      <w:proofErr w:type="gramEnd"/>
      <w:r>
        <w:t xml:space="preserve"> da que conhecia.  Igreja profética e corajosa, que tinha à sua frente gigantescas figuras como Dom Ivo e Dom Aluísio </w:t>
      </w:r>
      <w:proofErr w:type="spellStart"/>
      <w:r>
        <w:t>Lorscheiter</w:t>
      </w:r>
      <w:proofErr w:type="spellEnd"/>
      <w:r>
        <w:t xml:space="preserve"> que em meio à sangrenta ditadura militar que tomava conta do Brasil eram as únicas vozes que se levantavam para denunciar os abusos acontecidos nos cárceres e porões do DOI-CODI.</w:t>
      </w:r>
    </w:p>
    <w:p w:rsidR="00DB6884" w:rsidRDefault="00DB6884" w:rsidP="00DB6884"/>
    <w:p w:rsidR="00DB6884" w:rsidRDefault="00DB6884" w:rsidP="00DB6884">
      <w:r>
        <w:t>Aprendi a amar essa Igreja e, com o intuito de servi-la, mudei o rumo de</w:t>
      </w:r>
    </w:p>
    <w:p w:rsidR="00DB6884" w:rsidRDefault="00DB6884" w:rsidP="00DB6884">
      <w:proofErr w:type="gramStart"/>
      <w:r>
        <w:t>minha</w:t>
      </w:r>
      <w:proofErr w:type="gramEnd"/>
      <w:r>
        <w:t xml:space="preserve"> vida.  Deixei a comunicação pela teologia, recomeçando todo um percurso universitário que terminou no doutorado em 1989, entremeado por nascimento de filhos e outras dificuldades menores.  Aprendi o que era vibrar com um ideal motivado e alimentado pela fé.  Vi, perplexa, jovens mulheres grávidas como eu, refugiadas de países vizinhos como Chile e Argentina, que haviam conhecido a tortura e recebiam agora na sede da CARITAS, por mediação da CNBB, passaporte e passagem para o exílio que lhes salvaria a vida.</w:t>
      </w:r>
    </w:p>
    <w:p w:rsidR="00DB6884" w:rsidRDefault="00DB6884" w:rsidP="00DB6884"/>
    <w:p w:rsidR="00DB6884" w:rsidRDefault="00DB6884" w:rsidP="00DB6884">
      <w:r>
        <w:t>Entendi nesse momento que a fé não se resume a rituais e celebrações respaldando um</w:t>
      </w:r>
      <w:proofErr w:type="gramStart"/>
      <w:r>
        <w:t xml:space="preserve">  </w:t>
      </w:r>
      <w:proofErr w:type="gramEnd"/>
      <w:r>
        <w:t xml:space="preserve">bom comportamento que se dá meramente a nível pessoal e privado.  Mas implica um </w:t>
      </w:r>
      <w:r>
        <w:lastRenderedPageBreak/>
        <w:t xml:space="preserve">compromisso público, que ganhe as ruas e as praças, gerando testemunhos que falem forte mesmo com o risco da própria vida.  A teologia que estudava fundamentava tudo isso e todos nós, jovens teólogos, sentíamos dentro o desafio de, com nossa </w:t>
      </w:r>
      <w:proofErr w:type="gramStart"/>
      <w:r>
        <w:t>reflexão ,</w:t>
      </w:r>
      <w:proofErr w:type="gramEnd"/>
      <w:r>
        <w:t xml:space="preserve"> ajudar humildemente a mudar o mundo, para fazê-lo mais de acordo ao sonho do Criador, com justiça e equidade para todos.</w:t>
      </w:r>
    </w:p>
    <w:p w:rsidR="00DB6884" w:rsidRDefault="00DB6884" w:rsidP="00DB6884"/>
    <w:p w:rsidR="00DB6884" w:rsidRDefault="00DB6884" w:rsidP="00DB6884">
      <w:r>
        <w:t>Muito tempo passou desde então e muitos embates foram travados por aquela geração de bispos e teólogos.  Mudou a configuração do mundo.  O sonho do socialismo real ruiu fragorosamente, as utopias esfacelaram-se em mil pedaços.  O processo de secularização avançou e novas propostas religiosas encheram o cenário.  Não era possível seguir com o mesmo discurso e havia que encontrar palavras novas para dizer a Boa Notícia do Evangelho de maneira que fosse atrativa para as novas gerações.</w:t>
      </w:r>
    </w:p>
    <w:p w:rsidR="00DB6884" w:rsidRDefault="00DB6884" w:rsidP="00DB6884"/>
    <w:p w:rsidR="00DB6884" w:rsidRDefault="00DB6884" w:rsidP="00DB6884">
      <w:r>
        <w:t xml:space="preserve">No entanto, em muitos de nós, que viveram aqueles tempos aguerridos, teimava em permanecer uma pequena dor nostálgica no fundo do coração.  Onde estaria o </w:t>
      </w:r>
      <w:proofErr w:type="spellStart"/>
      <w:r>
        <w:t>profetismo</w:t>
      </w:r>
      <w:proofErr w:type="spellEnd"/>
      <w:r>
        <w:t xml:space="preserve"> que nos </w:t>
      </w:r>
      <w:proofErr w:type="gramStart"/>
      <w:r>
        <w:t>arrebatava,</w:t>
      </w:r>
      <w:proofErr w:type="gramEnd"/>
      <w:r>
        <w:t xml:space="preserve"> o ideal que nos fazia estremecer de desejo e que nos dizia que o testemunho era mais importante que todos os discursos?</w:t>
      </w:r>
    </w:p>
    <w:p w:rsidR="00DB6884" w:rsidRDefault="00DB6884" w:rsidP="00DB6884"/>
    <w:p w:rsidR="00DB6884" w:rsidRDefault="00DB6884" w:rsidP="00DB6884">
      <w:r>
        <w:t xml:space="preserve">Eis que a figura de Dom </w:t>
      </w:r>
      <w:proofErr w:type="spellStart"/>
      <w:r>
        <w:t>Cappio</w:t>
      </w:r>
      <w:proofErr w:type="spellEnd"/>
      <w:r>
        <w:t xml:space="preserve"> surgiu e veio de encontro a nossos sonhos e saudades.  Com seu gesto e sua luta, abriu um debate que não se fechou com o fim de seu jejum.  Mostrou à nossa geração e</w:t>
      </w:r>
      <w:proofErr w:type="gramStart"/>
      <w:r>
        <w:t xml:space="preserve"> sobretudo</w:t>
      </w:r>
      <w:proofErr w:type="gramEnd"/>
      <w:r>
        <w:t xml:space="preserve"> às novas, que a luta pela justiça continua, agora acrescida pelo elemento da ecologia.  Sua entrega pela preservação do rio que é</w:t>
      </w:r>
      <w:proofErr w:type="gramStart"/>
      <w:r>
        <w:t xml:space="preserve">  </w:t>
      </w:r>
      <w:proofErr w:type="gramEnd"/>
      <w:r>
        <w:t>condição de vida para tantos, dá disso testemunho.</w:t>
      </w:r>
    </w:p>
    <w:p w:rsidR="00DB6884" w:rsidRDefault="00DB6884" w:rsidP="00DB6884"/>
    <w:p w:rsidR="00DB6884" w:rsidRDefault="00DB6884" w:rsidP="00DB6884">
      <w:r>
        <w:t xml:space="preserve">Neste começo de ano, não posso deixar de agradecer a esse bispo que nos mostrou novamente o rosto de uma Igreja que parecia perdida no passado.  E nos assinalou o caminho para a continuação, em nova clave, de uma luta que não poderá terminar enquanto ainda houver uma partícula de injustiça sobre a terra.  Na figura do bispo de Barra reencontramos a palavra do Evangelho que diz que do seio daquele que crê brotarão rios de água viva.  Por essa água que nos desaltera e faz viver agradecemos, humilde e consoladamente. Ao lado disso, vivemos a morte de Dom </w:t>
      </w:r>
      <w:proofErr w:type="spellStart"/>
      <w:r>
        <w:t>Aloisio</w:t>
      </w:r>
      <w:proofErr w:type="spellEnd"/>
      <w:r>
        <w:t xml:space="preserve"> </w:t>
      </w:r>
      <w:proofErr w:type="spellStart"/>
      <w:r>
        <w:t>Lorscheiter</w:t>
      </w:r>
      <w:proofErr w:type="spellEnd"/>
      <w:r>
        <w:t xml:space="preserve">. Em um só ano perdemos Dom Ivo </w:t>
      </w:r>
      <w:proofErr w:type="spellStart"/>
      <w:r>
        <w:t>Lorscheiter</w:t>
      </w:r>
      <w:proofErr w:type="spellEnd"/>
      <w:r>
        <w:t xml:space="preserve">, Dom Luciano Mendes de Almeida e agora, em dezembro último, Dom Aloísio </w:t>
      </w:r>
      <w:proofErr w:type="spellStart"/>
      <w:r>
        <w:t>Lorscheiter</w:t>
      </w:r>
      <w:proofErr w:type="spellEnd"/>
      <w:r>
        <w:t xml:space="preserve">.  É toda uma geração de bispos que deu à Igreja do Brasil um nome respeitado no mundo inteiro que se vai, deixando-nos saudosos e algo nostálgicos. </w:t>
      </w:r>
    </w:p>
    <w:p w:rsidR="00DB6884" w:rsidRDefault="00DB6884" w:rsidP="00DB6884"/>
    <w:p w:rsidR="00DB6884" w:rsidRDefault="00DB6884" w:rsidP="00DB6884">
      <w:r>
        <w:t xml:space="preserve">Conheci dom Aloísio nos idos dos anos 70, quando trabalhava na CNBB.  Ele era presidente da Conferencia e Dom Ivo secretário.  Bem diferentes os dois primos, embora irmanados em comunhão de ideais e linhas de trabalho.  Enquanto Dom Ivo transpirava vigor por todos os </w:t>
      </w:r>
      <w:r>
        <w:lastRenderedPageBreak/>
        <w:t xml:space="preserve">poros, inclusive por sua alentada estatura e o tom da voz, Dom Aloísio sempre foi </w:t>
      </w:r>
      <w:proofErr w:type="gramStart"/>
      <w:r>
        <w:t>a</w:t>
      </w:r>
      <w:proofErr w:type="gramEnd"/>
      <w:r>
        <w:t xml:space="preserve"> doçura em pessoa.  Voz mansa, alegria e sorriso permanente nos lábios, </w:t>
      </w:r>
      <w:proofErr w:type="gramStart"/>
      <w:r>
        <w:t>passava</w:t>
      </w:r>
      <w:proofErr w:type="gramEnd"/>
      <w:r>
        <w:t xml:space="preserve"> semeando paz e bem - o lema de sua espiritualidade franciscana - pelos corredores do casarão da ladeira da Glória, sede da Conferencia.</w:t>
      </w:r>
    </w:p>
    <w:p w:rsidR="00DB6884" w:rsidRDefault="00DB6884" w:rsidP="00DB6884"/>
    <w:p w:rsidR="00DB6884" w:rsidRDefault="00DB6884" w:rsidP="00DB6884">
      <w:r>
        <w:t>Apesar de toda essa doçura, não deixava de</w:t>
      </w:r>
      <w:proofErr w:type="gramStart"/>
      <w:r>
        <w:t xml:space="preserve">  </w:t>
      </w:r>
      <w:proofErr w:type="gramEnd"/>
      <w:r>
        <w:t xml:space="preserve">transmitir e comunicar uma firmeza e um vigor inquebrantáveis.  Assim foi que inúmeras vezes sua voz se fez ouvir em defesa dos direitos dos pobres e contra as atrocidades que a tortura cometia nos porões da ditadura militar.  Como lembra a nota da OAB por ocasião de sua morte, o período em que presidiu a CNBB corresponde ao mais duro e dramático da luta pela redemocratização do Brasil, na qual teve papel decisivo e atuação da mais transparente coragem.  Nesse período ainda promoveu campanha pela reforma agrária e pelo fim dos conflitos no campo. Nessa época, recebeu inúmeras ameaças de morte que sempre enfrentou com notável confiança em Deus. Como arcebispo de Fortaleza, de 1973 a 1995, fez campanha em favor da reforma agrária e pelo fim dos conflitos de terra no estado. </w:t>
      </w:r>
    </w:p>
    <w:p w:rsidR="00DB6884" w:rsidRDefault="00DB6884" w:rsidP="00DB6884"/>
    <w:p w:rsidR="00DB6884" w:rsidRDefault="00DB6884" w:rsidP="00DB6884">
      <w:r>
        <w:t>Era, na verdade, um místico.  E essa mística, essa intimidade com o mistério que vivia, transparecia em todas as suas atitudes que testemunhavam uma comovente fidelidade ao Evangelho.  Talvez o mais notável episódio de sua vida seja o que lhe aconteceu, em 1994, ao inspecionar as condições de um presídio na Grande Fortaleza.  Nessa ocasião,</w:t>
      </w:r>
      <w:proofErr w:type="gramStart"/>
      <w:r>
        <w:t xml:space="preserve">  </w:t>
      </w:r>
      <w:proofErr w:type="gramEnd"/>
      <w:r>
        <w:t xml:space="preserve">foi feito refém pelos detentos, sendo libertado apenas após 18 horas. A Igreja inteira viveu momentos de angústia temendo pelo que pudesse lhe acontecer. </w:t>
      </w:r>
    </w:p>
    <w:p w:rsidR="00DB6884" w:rsidRDefault="00DB6884" w:rsidP="00DB6884"/>
    <w:p w:rsidR="00DB6884" w:rsidRDefault="00DB6884" w:rsidP="00DB6884">
      <w:r>
        <w:t>A tudo enfrentou com tranqüilidade e alegria.  Quinze dias depois, voltou ao presídio para realizar a cerimônia de lava-pés com os presos. Assim fazendo, dava um testemunho visível e palpável do perdão e do amor sem limites que o próprio Jesus recomendou que fosse vivido por seus discípulos qual novo mandamento:</w:t>
      </w:r>
      <w:proofErr w:type="gramStart"/>
      <w:r>
        <w:t xml:space="preserve">  </w:t>
      </w:r>
      <w:proofErr w:type="gramEnd"/>
      <w:r>
        <w:t xml:space="preserve">Amai-vos uns aos outros como eu vos amei.  Realizando esse gesto de humildade e serviço </w:t>
      </w:r>
      <w:proofErr w:type="gramStart"/>
      <w:r>
        <w:t>a seus</w:t>
      </w:r>
      <w:proofErr w:type="gramEnd"/>
      <w:r>
        <w:t xml:space="preserve"> agressores, portou-se como digno filho de São Francisco, testemunhando a perfeita alegria que se mantém viva mesmo em meio às provações e aos sofrimentos.</w:t>
      </w:r>
    </w:p>
    <w:p w:rsidR="00DB6884" w:rsidRDefault="00DB6884" w:rsidP="00DB6884"/>
    <w:p w:rsidR="00DB6884" w:rsidRDefault="00DB6884" w:rsidP="00DB6884">
      <w:r>
        <w:t>Doutor em teologia, bispo, cardeal e aventado como possível Papa após a morte de Paulo VI, jamais se viu em sua pessoa nenhum apego aos cargos e honrarias que lhe eram outorgados por sua santidade e competência.</w:t>
      </w:r>
    </w:p>
    <w:p w:rsidR="00DB6884" w:rsidRDefault="00DB6884" w:rsidP="00DB6884"/>
    <w:p w:rsidR="00DB6884" w:rsidRDefault="00DB6884" w:rsidP="00DB6884">
      <w:r>
        <w:t xml:space="preserve">A tudo assumia com a simplicidade e o espírito de </w:t>
      </w:r>
      <w:proofErr w:type="gramStart"/>
      <w:r>
        <w:t>pobreza próprios a sua espiritualidade, mostrando ao mundo um estilo de viver o episcopado totalmente na contramão da lógica do poder que domina os grandes desse mundo</w:t>
      </w:r>
      <w:proofErr w:type="gramEnd"/>
      <w:r>
        <w:t xml:space="preserve">. Com sua morte, </w:t>
      </w:r>
      <w:proofErr w:type="gramStart"/>
      <w:r>
        <w:t>tal como o disseram</w:t>
      </w:r>
      <w:proofErr w:type="gramEnd"/>
      <w:r>
        <w:t xml:space="preserve"> homens da </w:t>
      </w:r>
      <w:r>
        <w:lastRenderedPageBreak/>
        <w:t xml:space="preserve">Igreja e da política brasileira, fica o testemunho e o convite a seguir seu exemplo. Sobrepondo-se ao sentimento de orfandade com sua perda e ausência, desponta a esperança de que outros seguirão seu caminho e novamente fortalecerão os joelhos trêmulos e os ombros vergados dos pobres e oprimidos, ajudando-os a acreditar que sua libertação está próxima. </w:t>
      </w:r>
    </w:p>
    <w:p w:rsidR="008F2F4A" w:rsidRPr="00DB6884" w:rsidRDefault="008F2F4A"/>
    <w:sectPr w:rsidR="008F2F4A" w:rsidRPr="00DB6884" w:rsidSect="008F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6884"/>
    <w:rsid w:val="008F2F4A"/>
    <w:rsid w:val="00D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4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1236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2008-02-28T04:10:00Z</dcterms:created>
  <dcterms:modified xsi:type="dcterms:W3CDTF">2008-02-28T04:13:00Z</dcterms:modified>
</cp:coreProperties>
</file>